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75E32" w:rsidRPr="008B7C6F" w:rsidTr="00F33F8E">
        <w:tc>
          <w:tcPr>
            <w:tcW w:w="3794" w:type="dxa"/>
          </w:tcPr>
          <w:p w:rsidR="00E75E32" w:rsidRPr="008B7C6F" w:rsidRDefault="00E75E32" w:rsidP="00F33F8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E32" w:rsidRPr="008B7C6F" w:rsidRDefault="00E75E32" w:rsidP="00F33F8E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75E32" w:rsidRPr="008B7C6F" w:rsidRDefault="00E75E32" w:rsidP="00F33F8E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E75E32" w:rsidRPr="008B7C6F" w:rsidRDefault="00E75E32" w:rsidP="00F33F8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13620F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ОП 09. БЕЗОПАСНОСТЬ ЖИЗНЕДЕЯТЕЛЬНОСТИ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0720BF">
        <w:rPr>
          <w:rFonts w:ascii="Times New Roman" w:hAnsi="Times New Roman"/>
          <w:sz w:val="24"/>
          <w:szCs w:val="24"/>
          <w:u w:val="single"/>
        </w:rPr>
        <w:t xml:space="preserve">43.02.15  Поварское и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 кондитерское дело</w:t>
      </w:r>
      <w:r w:rsidRPr="008B7C6F">
        <w:rPr>
          <w:rFonts w:ascii="Times New Roman" w:hAnsi="Times New Roman"/>
          <w:sz w:val="24"/>
          <w:szCs w:val="24"/>
        </w:rPr>
        <w:t xml:space="preserve">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8B7C6F">
        <w:rPr>
          <w:spacing w:val="-2"/>
        </w:rPr>
        <w:t>Ребриха 2017</w:t>
      </w: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Pr="00E75E32" w:rsidRDefault="00E75E32" w:rsidP="00E75E32">
      <w:pPr>
        <w:jc w:val="both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Безопасность </w:t>
      </w:r>
      <w:proofErr w:type="spellStart"/>
      <w:r>
        <w:rPr>
          <w:rFonts w:ascii="Times New Roman" w:hAnsi="Times New Roman"/>
          <w:sz w:val="24"/>
          <w:szCs w:val="24"/>
        </w:rPr>
        <w:t>жизнедеятельности</w:t>
      </w:r>
      <w:r w:rsidRPr="008B7C6F">
        <w:rPr>
          <w:rFonts w:ascii="Times New Roman" w:hAnsi="Times New Roman"/>
          <w:sz w:val="24"/>
          <w:szCs w:val="24"/>
        </w:rPr>
        <w:t>разработана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Pr="00E75E32">
        <w:rPr>
          <w:rFonts w:ascii="Times New Roman" w:hAnsi="Times New Roman"/>
          <w:sz w:val="24"/>
          <w:szCs w:val="24"/>
        </w:rPr>
        <w:t>43.02.15 Поварское и кондитерское дело</w:t>
      </w:r>
      <w:r w:rsidRPr="00E75E32">
        <w:rPr>
          <w:rFonts w:ascii="Times New Roman" w:hAnsi="Times New Roman"/>
          <w:i/>
          <w:sz w:val="24"/>
          <w:szCs w:val="24"/>
        </w:rPr>
        <w:t xml:space="preserve"> </w:t>
      </w:r>
      <w:r w:rsidRPr="00E75E32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E75E32">
        <w:rPr>
          <w:rFonts w:ascii="Times New Roman" w:hAnsi="Times New Roman"/>
          <w:i/>
          <w:sz w:val="24"/>
          <w:szCs w:val="24"/>
        </w:rPr>
        <w:t xml:space="preserve"> </w:t>
      </w:r>
      <w:r w:rsidRPr="00E75E32">
        <w:rPr>
          <w:rFonts w:ascii="Times New Roman" w:hAnsi="Times New Roman"/>
          <w:sz w:val="24"/>
          <w:szCs w:val="24"/>
        </w:rPr>
        <w:t>Специальность 43.02.15 Поварское и кондитерское дело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Щербановский В.Д.</w:t>
      </w:r>
      <w:r w:rsidRPr="008B7C6F">
        <w:rPr>
          <w:rFonts w:ascii="Times New Roman" w:hAnsi="Times New Roman"/>
          <w:sz w:val="24"/>
          <w:szCs w:val="24"/>
        </w:rPr>
        <w:t>., преподаватель высшей квалификационной категории</w:t>
      </w:r>
    </w:p>
    <w:p w:rsidR="00E75E32" w:rsidRPr="008B7C6F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8B7C6F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(Владимирцева Н.А.)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E75E32" w:rsidRPr="008B7C6F" w:rsidRDefault="00E75E32" w:rsidP="00E75E32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Согласована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заместитель директора по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УПР</w:t>
      </w:r>
      <w:proofErr w:type="gramEnd"/>
      <w:r w:rsidRPr="008B7C6F">
        <w:rPr>
          <w:rFonts w:ascii="Times New Roman" w:hAnsi="Times New Roman"/>
          <w:sz w:val="24"/>
          <w:szCs w:val="24"/>
        </w:rPr>
        <w:t xml:space="preserve"> ________________ (</w:t>
      </w:r>
      <w:r>
        <w:rPr>
          <w:rFonts w:ascii="Times New Roman" w:hAnsi="Times New Roman"/>
          <w:sz w:val="24"/>
          <w:szCs w:val="24"/>
          <w:u w:val="single"/>
        </w:rPr>
        <w:t>В.А. Алпатов</w:t>
      </w:r>
      <w:r w:rsidRPr="008B7C6F">
        <w:rPr>
          <w:rFonts w:ascii="Times New Roman" w:hAnsi="Times New Roman"/>
          <w:sz w:val="24"/>
          <w:szCs w:val="24"/>
        </w:rPr>
        <w:t>)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8B7C6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E75E32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E75E32" w:rsidRPr="00E75E32" w:rsidTr="00F33F8E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color w:val="auto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E75E32" w:rsidRPr="00E75E32" w:rsidTr="00F33F8E">
        <w:tc>
          <w:tcPr>
            <w:tcW w:w="8505" w:type="dxa"/>
          </w:tcPr>
          <w:p w:rsidR="00E75E32" w:rsidRPr="00E75E32" w:rsidRDefault="00E75E32" w:rsidP="00F33F8E">
            <w:pPr>
              <w:pStyle w:val="1"/>
              <w:autoSpaceDE w:val="0"/>
              <w:autoSpaceDN w:val="0"/>
              <w:spacing w:before="0"/>
              <w:jc w:val="both"/>
              <w:rPr>
                <w:color w:val="auto"/>
              </w:rPr>
            </w:pPr>
          </w:p>
        </w:tc>
      </w:tr>
      <w:tr w:rsidR="00E75E32" w:rsidRPr="00E75E32" w:rsidTr="00F33F8E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E75E32" w:rsidRPr="00E75E32" w:rsidRDefault="00E75E32" w:rsidP="00F33F8E">
            <w:pPr>
              <w:spacing w:line="240" w:lineRule="auto"/>
            </w:pPr>
          </w:p>
        </w:tc>
      </w:tr>
      <w:tr w:rsidR="00E75E32" w:rsidRPr="00E75E32" w:rsidTr="00F33F8E">
        <w:trPr>
          <w:trHeight w:val="670"/>
        </w:trPr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75E32" w:rsidRPr="00E75E32" w:rsidRDefault="00E75E32" w:rsidP="00F33F8E">
            <w:pPr>
              <w:spacing w:line="240" w:lineRule="auto"/>
            </w:pPr>
          </w:p>
        </w:tc>
      </w:tr>
      <w:tr w:rsidR="00E75E32" w:rsidRPr="00E75E32" w:rsidTr="00F33F8E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5E32" w:rsidRPr="00E75E32" w:rsidRDefault="00E75E32" w:rsidP="00F33F8E">
            <w:pPr>
              <w:spacing w:line="240" w:lineRule="auto"/>
            </w:pPr>
          </w:p>
        </w:tc>
      </w:tr>
      <w:tr w:rsidR="00E75E32" w:rsidRPr="00E75E32" w:rsidTr="00F33F8E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B525EC" w:rsidRPr="0013620F" w:rsidRDefault="00B525EC" w:rsidP="00B525E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B525EC" w:rsidRPr="0013620F" w:rsidRDefault="00B525EC" w:rsidP="00B525EC">
      <w:pPr>
        <w:pStyle w:val="aa"/>
        <w:keepNext/>
        <w:ind w:firstLine="658"/>
        <w:jc w:val="both"/>
        <w:rPr>
          <w:szCs w:val="24"/>
        </w:rPr>
      </w:pPr>
    </w:p>
    <w:p w:rsidR="00E75E32" w:rsidRPr="00E75E32" w:rsidRDefault="00E75E32" w:rsidP="00E75E32">
      <w:pPr>
        <w:pStyle w:val="ac"/>
        <w:ind w:firstLine="567"/>
        <w:jc w:val="both"/>
        <w:rPr>
          <w:rFonts w:ascii="Times New Roman" w:hAnsi="Times New Roman"/>
          <w:sz w:val="24"/>
        </w:rPr>
      </w:pPr>
      <w:r w:rsidRPr="00E75E32">
        <w:rPr>
          <w:rFonts w:ascii="Times New Roman" w:hAnsi="Times New Roman"/>
          <w:sz w:val="24"/>
        </w:rPr>
        <w:t xml:space="preserve">Рабочая программа разработана на основе требований ФГОС СПО по специальности 43.02.15 Поварское и кондитерское дело  </w:t>
      </w:r>
    </w:p>
    <w:p w:rsidR="00B525EC" w:rsidRPr="0013620F" w:rsidRDefault="00B525EC" w:rsidP="00B525EC">
      <w:pPr>
        <w:spacing w:after="0"/>
        <w:ind w:firstLine="658"/>
        <w:rPr>
          <w:rFonts w:ascii="Times New Roman" w:hAnsi="Times New Roman"/>
          <w:b/>
          <w:sz w:val="24"/>
          <w:szCs w:val="24"/>
        </w:rPr>
      </w:pPr>
      <w:r w:rsidRPr="00833742">
        <w:rPr>
          <w:rFonts w:ascii="Times New Roman" w:hAnsi="Times New Roman"/>
          <w:b/>
          <w:sz w:val="24"/>
          <w:szCs w:val="24"/>
        </w:rPr>
        <w:t>1.1.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B525EC" w:rsidRPr="0013620F" w:rsidRDefault="00833742" w:rsidP="00B525EC">
      <w:pPr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B525EC" w:rsidRPr="0013620F">
        <w:rPr>
          <w:rFonts w:ascii="Times New Roman" w:hAnsi="Times New Roman"/>
          <w:sz w:val="24"/>
          <w:szCs w:val="24"/>
        </w:rPr>
        <w:t xml:space="preserve">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="00B525EC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833742" w:rsidRPr="00FC7FEB" w:rsidRDefault="00833742" w:rsidP="0083374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Pr="00FC7FEB">
        <w:rPr>
          <w:rFonts w:ascii="Times New Roman" w:hAnsi="Times New Roman"/>
          <w:bCs/>
          <w:sz w:val="24"/>
          <w:szCs w:val="24"/>
        </w:rPr>
        <w:t xml:space="preserve"> дисциплины</w:t>
      </w:r>
    </w:p>
    <w:p w:rsidR="00B525EC" w:rsidRPr="00833742" w:rsidRDefault="00B525EC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  <w:r w:rsidRPr="00833742">
        <w:rPr>
          <w:rFonts w:ascii="Times New Roman" w:hAnsi="Times New Roman"/>
          <w:b/>
          <w:sz w:val="24"/>
          <w:szCs w:val="24"/>
        </w:rPr>
        <w:t>1.</w:t>
      </w:r>
      <w:r w:rsidR="00833742" w:rsidRPr="00833742">
        <w:rPr>
          <w:rFonts w:ascii="Times New Roman" w:hAnsi="Times New Roman"/>
          <w:b/>
          <w:sz w:val="24"/>
          <w:szCs w:val="24"/>
        </w:rPr>
        <w:t>3</w:t>
      </w:r>
      <w:r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 xml:space="preserve"> </w:t>
      </w:r>
      <w:r w:rsidRPr="0083374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B525EC" w:rsidRPr="0013620F" w:rsidRDefault="00B525EC" w:rsidP="00B525EC">
      <w:pPr>
        <w:spacing w:after="0" w:line="240" w:lineRule="auto"/>
        <w:rPr>
          <w:rStyle w:val="21"/>
          <w:b/>
          <w:sz w:val="24"/>
          <w:szCs w:val="24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543"/>
        <w:gridCol w:w="4786"/>
      </w:tblGrid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13620F" w:rsidRDefault="00B525EC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51" w:type="pct"/>
          </w:tcPr>
          <w:p w:rsidR="00B525EC" w:rsidRPr="0013620F" w:rsidRDefault="00B525EC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500" w:type="pct"/>
          </w:tcPr>
          <w:p w:rsidR="00B525EC" w:rsidRPr="0013620F" w:rsidRDefault="00B525EC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833742" w:rsidRDefault="00B525EC" w:rsidP="00AB63FA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33742">
              <w:rPr>
                <w:rFonts w:ascii="Times New Roman" w:hAnsi="Times New Roman"/>
                <w:i w:val="0"/>
                <w:sz w:val="24"/>
                <w:szCs w:val="24"/>
              </w:rPr>
              <w:t>ОК 1- 4, ОК 6, ОК 8, ОК 9, ОК 10</w:t>
            </w:r>
          </w:p>
          <w:p w:rsidR="00B525EC" w:rsidRPr="0013620F" w:rsidRDefault="00B525EC" w:rsidP="00AB63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proofErr w:type="gramStart"/>
            <w:r w:rsidRPr="0013620F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2500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525EC" w:rsidRPr="0013620F" w:rsidRDefault="00B525EC" w:rsidP="00B525EC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63"/>
        <w:gridCol w:w="1493"/>
      </w:tblGrid>
      <w:tr w:rsidR="00B525EC" w:rsidRPr="0013620F" w:rsidTr="00AB63FA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525EC" w:rsidRPr="0013620F" w:rsidTr="00AB63FA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AB63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23" w:type="pct"/>
            <w:vAlign w:val="center"/>
          </w:tcPr>
          <w:p w:rsidR="00B525EC" w:rsidRPr="00833742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B525EC" w:rsidRPr="0013620F" w:rsidTr="00AB63FA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AB63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23" w:type="pct"/>
            <w:vAlign w:val="center"/>
          </w:tcPr>
          <w:p w:rsidR="00B525EC" w:rsidRPr="00833742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66</w:t>
            </w:r>
          </w:p>
        </w:tc>
      </w:tr>
      <w:tr w:rsidR="00B525EC" w:rsidRPr="0013620F" w:rsidTr="00AB63FA">
        <w:trPr>
          <w:trHeight w:val="490"/>
        </w:trPr>
        <w:tc>
          <w:tcPr>
            <w:tcW w:w="5000" w:type="pct"/>
            <w:gridSpan w:val="3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AB63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8" w:type="pct"/>
            <w:gridSpan w:val="2"/>
            <w:vAlign w:val="center"/>
          </w:tcPr>
          <w:p w:rsidR="00B525EC" w:rsidRPr="0013620F" w:rsidRDefault="00B525EC" w:rsidP="00AB63FA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B525EC" w:rsidRPr="0013620F" w:rsidRDefault="00B525EC" w:rsidP="008337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B525EC" w:rsidRPr="0013620F" w:rsidRDefault="00B525EC" w:rsidP="00AB63FA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525EC" w:rsidRPr="0013620F" w:rsidTr="00AB63FA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B525EC" w:rsidRPr="0013620F" w:rsidRDefault="00B525EC" w:rsidP="0083374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B525EC" w:rsidRPr="0013620F" w:rsidRDefault="00B525EC" w:rsidP="00AB63F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525EC" w:rsidRPr="0013620F" w:rsidSect="00F2134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4981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3"/>
        <w:gridCol w:w="10899"/>
        <w:gridCol w:w="1701"/>
      </w:tblGrid>
      <w:tr w:rsidR="00ED0DC3" w:rsidRPr="0013620F" w:rsidTr="00ED0DC3">
        <w:trPr>
          <w:trHeight w:val="20"/>
        </w:trPr>
        <w:tc>
          <w:tcPr>
            <w:tcW w:w="764" w:type="pc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3664" w:type="pc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2" w:type="pc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2" w:type="pct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0DC3" w:rsidRPr="0013620F" w:rsidTr="00ED0DC3">
        <w:trPr>
          <w:trHeight w:val="578"/>
        </w:trPr>
        <w:tc>
          <w:tcPr>
            <w:tcW w:w="4428" w:type="pct"/>
            <w:gridSpan w:val="2"/>
          </w:tcPr>
          <w:p w:rsidR="00ED0DC3" w:rsidRPr="0013620F" w:rsidRDefault="00ED0DC3" w:rsidP="00AB63FA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Раздел I. </w:t>
            </w:r>
            <w:r w:rsidRPr="0013620F">
              <w:rPr>
                <w:b/>
              </w:rPr>
              <w:t>Гражданская оборона</w:t>
            </w:r>
          </w:p>
        </w:tc>
        <w:tc>
          <w:tcPr>
            <w:tcW w:w="572" w:type="pct"/>
          </w:tcPr>
          <w:p w:rsidR="00ED0DC3" w:rsidRPr="0013620F" w:rsidRDefault="00ED0DC3" w:rsidP="00AB63FA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</w:tr>
      <w:tr w:rsidR="00ED0DC3" w:rsidRPr="0013620F" w:rsidTr="00ED0DC3">
        <w:trPr>
          <w:trHeight w:val="120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keepNext/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b/>
                <w:sz w:val="24"/>
                <w:szCs w:val="24"/>
              </w:rPr>
              <w:t>Тема 1.1.</w:t>
            </w:r>
          </w:p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4"/>
              <w:keepNext/>
              <w:widowControl/>
              <w:ind w:left="62"/>
              <w:rPr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297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72" w:type="pct"/>
            <w:vMerge/>
          </w:tcPr>
          <w:p w:rsidR="00ED0DC3" w:rsidRPr="0013620F" w:rsidRDefault="00ED0DC3" w:rsidP="00AB63FA">
            <w:pPr>
              <w:pStyle w:val="Style4"/>
              <w:keepNext/>
              <w:widowControl/>
              <w:ind w:left="62"/>
              <w:jc w:val="both"/>
              <w:rPr>
                <w:bCs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pStyle w:val="Style4"/>
              <w:keepNext/>
              <w:widowControl/>
              <w:rPr>
                <w:rStyle w:val="21"/>
                <w:b/>
              </w:rPr>
            </w:pPr>
            <w:r w:rsidRPr="0013620F">
              <w:rPr>
                <w:rStyle w:val="21"/>
                <w:b/>
              </w:rPr>
              <w:t>Тема 1.2.</w:t>
            </w:r>
          </w:p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17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8"/>
              <w:keepNext/>
              <w:widowControl/>
              <w:spacing w:line="240" w:lineRule="auto"/>
              <w:rPr>
                <w:rStyle w:val="FontStyle15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79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pStyle w:val="Style3"/>
              <w:keepNext/>
              <w:widowControl/>
              <w:ind w:right="10"/>
              <w:rPr>
                <w:rStyle w:val="FontStyle12"/>
                <w:i w:val="0"/>
              </w:rPr>
            </w:pPr>
            <w:r w:rsidRPr="0013620F">
              <w:rPr>
                <w:rStyle w:val="FontStyle12"/>
                <w:i w:val="0"/>
              </w:rPr>
              <w:t>Тема 1.3.</w:t>
            </w:r>
          </w:p>
          <w:p w:rsidR="00ED0DC3" w:rsidRPr="0013620F" w:rsidRDefault="00ED0DC3" w:rsidP="00AB63FA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335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стихийных бедствиях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безопасности при неблагоприятной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экологической обстановке, при неблагоприятной социальной обстановке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lastRenderedPageBreak/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Тема 2.1.</w:t>
            </w:r>
            <w:r w:rsidRPr="0013620F">
              <w:rPr>
                <w:rStyle w:val="FontStyle13"/>
                <w:b/>
                <w:sz w:val="24"/>
                <w:szCs w:val="24"/>
              </w:rPr>
              <w:t xml:space="preserve"> </w:t>
            </w:r>
          </w:p>
          <w:p w:rsidR="00ED0DC3" w:rsidRPr="0013620F" w:rsidRDefault="00ED0DC3" w:rsidP="00AB63FA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знаний. Здоровый образ жизни и его составляющие</w:t>
            </w:r>
          </w:p>
          <w:p w:rsidR="00ED0DC3" w:rsidRPr="0013620F" w:rsidRDefault="00ED0DC3" w:rsidP="00AB63FA">
            <w:pPr>
              <w:spacing w:after="0" w:line="240" w:lineRule="auto"/>
              <w:rPr>
                <w:rStyle w:val="FontStyle13"/>
                <w:sz w:val="24"/>
                <w:szCs w:val="24"/>
              </w:rPr>
            </w:pPr>
          </w:p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2208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Правильное чередование физических и умственных нагрузок. Рациональный режим дня.</w:t>
            </w:r>
          </w:p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13620F">
              <w:rPr>
                <w:rFonts w:ascii="Times New Roman" w:hAnsi="Times New Roman"/>
              </w:rPr>
              <w:t>психо-активными</w:t>
            </w:r>
            <w:proofErr w:type="spellEnd"/>
            <w:r w:rsidRPr="0013620F">
              <w:rPr>
                <w:rFonts w:ascii="Times New Roman" w:hAnsi="Times New Roman"/>
              </w:rPr>
              <w:t xml:space="preserve"> веществами.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отравлениях.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кровоостанавливающего жгута (закрутки), пальцевого прижатия артерий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Отработка на тренажёре </w:t>
            </w:r>
            <w:proofErr w:type="spellStart"/>
            <w:r w:rsidRPr="0013620F">
              <w:rPr>
                <w:rFonts w:ascii="Times New Roman" w:hAnsi="Times New Roman"/>
              </w:rPr>
              <w:t>прекардиального</w:t>
            </w:r>
            <w:proofErr w:type="spellEnd"/>
            <w:r w:rsidRPr="0013620F">
              <w:rPr>
                <w:rFonts w:ascii="Times New Roman" w:hAnsi="Times New Roman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67"/>
        </w:trPr>
        <w:tc>
          <w:tcPr>
            <w:tcW w:w="4428" w:type="pct"/>
            <w:gridSpan w:val="2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 w:val="restart"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Тема 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3.</w:t>
            </w:r>
            <w:r w:rsidRPr="0013620F">
              <w:rPr>
                <w:rStyle w:val="21"/>
                <w:b/>
                <w:sz w:val="24"/>
                <w:szCs w:val="24"/>
              </w:rPr>
              <w:t>1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.</w:t>
            </w:r>
          </w:p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 Основы обороны государства. Военная доктрина</w:t>
            </w:r>
          </w:p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Гражданская оборона — составная часть обороноспособности страны.</w:t>
            </w:r>
          </w:p>
          <w:p w:rsidR="00ED0DC3" w:rsidRPr="0013620F" w:rsidRDefault="00ED0DC3" w:rsidP="00AB63FA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Вооруженные Силы РФ - основа обороны РФ</w:t>
            </w:r>
          </w:p>
          <w:p w:rsidR="00ED0DC3" w:rsidRPr="0013620F" w:rsidRDefault="00ED0DC3" w:rsidP="00AB63FA">
            <w:pPr>
              <w:pStyle w:val="a8"/>
              <w:jc w:val="both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ED0DC3" w:rsidRPr="0013620F" w:rsidRDefault="00ED0DC3" w:rsidP="00AB63FA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Терроризм как серьезная угроза национальной безопасности России</w:t>
            </w:r>
          </w:p>
          <w:p w:rsidR="00ED0DC3" w:rsidRPr="0013620F" w:rsidRDefault="00ED0DC3" w:rsidP="00AB63FA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4"/>
                <w:i w:val="0"/>
                <w:sz w:val="24"/>
                <w:szCs w:val="24"/>
              </w:rPr>
              <w:lastRenderedPageBreak/>
              <w:t xml:space="preserve">Проявление терроризма </w:t>
            </w: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 xml:space="preserve">в </w:t>
            </w:r>
            <w:r w:rsidRPr="0013620F">
              <w:rPr>
                <w:rStyle w:val="FontStyle14"/>
                <w:i w:val="0"/>
                <w:sz w:val="24"/>
                <w:szCs w:val="24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получения средств индивидуальной защиты в чрезвычайных ситуациях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материальной части, сборка, разборка  автомата 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строевой стойки и поворотов на месте. Повороты в движении.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Построение и отработка движения походным строем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AB63FA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ED0DC3">
        <w:trPr>
          <w:trHeight w:val="433"/>
        </w:trPr>
        <w:tc>
          <w:tcPr>
            <w:tcW w:w="7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64" w:type="pct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ED0DC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AB63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sz w:val="24"/>
          <w:szCs w:val="24"/>
        </w:rPr>
        <w:sectPr w:rsidR="00B525EC" w:rsidRPr="0013620F" w:rsidSect="00F2134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3.1. </w:t>
      </w:r>
      <w:proofErr w:type="gramStart"/>
      <w:r w:rsidRPr="0013620F">
        <w:rPr>
          <w:rFonts w:ascii="Times New Roman" w:hAnsi="Times New Roman"/>
          <w:b/>
          <w:sz w:val="24"/>
          <w:szCs w:val="24"/>
        </w:rPr>
        <w:t xml:space="preserve">Для реализации программы учебной дисциплины </w:t>
      </w:r>
      <w:r w:rsidR="00833742">
        <w:rPr>
          <w:rFonts w:ascii="Times New Roman" w:hAnsi="Times New Roman"/>
          <w:b/>
          <w:sz w:val="24"/>
          <w:szCs w:val="24"/>
        </w:rPr>
        <w:t>в лицее имеется кабинет «ОБЖ и БЖ»</w:t>
      </w:r>
      <w:r w:rsidRPr="0013620F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620F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проектором; наглядными пособиями, тренажерами и т.д.</w:t>
      </w:r>
      <w:proofErr w:type="gramEnd"/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</w:t>
      </w:r>
      <w:r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416 с. – ISBN 978-5-9916-9735-4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практикум : учебное пособие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249 с. – ISBN 978-5-9916-8528-3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отв. ред. В. П. Соломин. –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399 с. – ISBN 978-5-534-02041-0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1.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350 с. – ISBN 978-5-9916-9962-4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2.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362 с. – ISBN 978-5-9916-9964-8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Г. И. Беляков. – 3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352 с. – ISBN 978-5-534-03180-5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М. В.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учебник / М. В.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, Б. Н.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Нюнин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В. А. Михайлов. – Москва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Форум, НИЦ ИНФРА-М, 2013. - 416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c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>, В. И.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В. И. </w:t>
      </w: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И. М. Никулина. – 2 изд., пер. и доп. 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330 с. – ISBN 978-5-534-02122-6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.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– Москва :  ИЦ «Академия», 2015. – 288 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для СПО / Г. М. Суворова, В. Д. </w:t>
      </w:r>
      <w:proofErr w:type="spellStart"/>
      <w:r w:rsidRPr="0013620F">
        <w:rPr>
          <w:rFonts w:ascii="Times New Roman" w:hAnsi="Times New Roman"/>
          <w:sz w:val="24"/>
          <w:szCs w:val="24"/>
        </w:rPr>
        <w:t>Горичева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2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245 с. – ISBN 978-5-534-03743-2</w:t>
      </w: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833742">
      <w:pPr>
        <w:pStyle w:val="a6"/>
        <w:keepNext/>
        <w:widowControl w:val="0"/>
        <w:spacing w:after="0"/>
        <w:ind w:left="0"/>
        <w:jc w:val="both"/>
        <w:outlineLvl w:val="0"/>
        <w:rPr>
          <w:b/>
          <w:iCs/>
          <w:szCs w:val="24"/>
        </w:rPr>
      </w:pPr>
      <w:r w:rsidRPr="0013620F">
        <w:rPr>
          <w:b/>
          <w:iCs/>
          <w:szCs w:val="24"/>
        </w:rPr>
        <w:t>3.2.2.Электронные издания (ресурсы)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7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8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9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B525EC" w:rsidRPr="0013620F" w:rsidRDefault="00B525EC" w:rsidP="00833742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lastRenderedPageBreak/>
        <w:t>3.2.3. Дополнительные источники (печатные издания)</w:t>
      </w:r>
    </w:p>
    <w:p w:rsidR="00B525EC" w:rsidRPr="0013620F" w:rsidRDefault="00B525EC" w:rsidP="00B525EC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B525EC" w:rsidRPr="0013620F" w:rsidRDefault="00B525EC" w:rsidP="00B525EC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B525EC" w:rsidRPr="0013620F" w:rsidRDefault="00B525EC" w:rsidP="00B525EC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B525EC" w:rsidRPr="0013620F" w:rsidRDefault="00B525EC" w:rsidP="00B525EC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B525EC" w:rsidP="00B525EC">
      <w:pPr>
        <w:pStyle w:val="a6"/>
        <w:spacing w:before="0" w:after="0"/>
        <w:ind w:left="0" w:firstLine="660"/>
        <w:rPr>
          <w:b/>
          <w:szCs w:val="24"/>
        </w:rPr>
      </w:pPr>
      <w:r w:rsidRPr="0013620F">
        <w:rPr>
          <w:b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B525EC" w:rsidRPr="0013620F" w:rsidTr="00AB63FA">
        <w:tc>
          <w:tcPr>
            <w:tcW w:w="1845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525EC" w:rsidRPr="0013620F" w:rsidTr="00AB63FA">
        <w:tc>
          <w:tcPr>
            <w:tcW w:w="1845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порядок призыва граждан на военную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службу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 и поступление на нее в добровольном порядке;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применения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профессиональных знаний при исполнении обязанностей военной службы;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25EC" w:rsidRPr="0013620F" w:rsidTr="00AB63FA">
        <w:tc>
          <w:tcPr>
            <w:tcW w:w="1845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B525EC" w:rsidRPr="0013620F" w:rsidRDefault="00B525EC" w:rsidP="00AB63FA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525EC" w:rsidRPr="0013620F" w:rsidRDefault="00B525EC" w:rsidP="00AB63FA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525EC" w:rsidRPr="0013620F" w:rsidRDefault="00B525EC" w:rsidP="00AB63FA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25EC" w:rsidRPr="0013620F" w:rsidRDefault="00B525EC" w:rsidP="00AB63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6C2" w:rsidRDefault="006426C2" w:rsidP="00B525EC">
      <w:pPr>
        <w:spacing w:after="0" w:line="240" w:lineRule="auto"/>
      </w:pPr>
      <w:r>
        <w:separator/>
      </w:r>
    </w:p>
  </w:endnote>
  <w:endnote w:type="continuationSeparator" w:id="1">
    <w:p w:rsidR="006426C2" w:rsidRDefault="006426C2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6C2" w:rsidRDefault="006426C2" w:rsidP="00B525EC">
      <w:pPr>
        <w:spacing w:after="0" w:line="240" w:lineRule="auto"/>
      </w:pPr>
      <w:r>
        <w:separator/>
      </w:r>
    </w:p>
  </w:footnote>
  <w:footnote w:type="continuationSeparator" w:id="1">
    <w:p w:rsidR="006426C2" w:rsidRDefault="006426C2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5EC"/>
    <w:rsid w:val="000720BF"/>
    <w:rsid w:val="00595C15"/>
    <w:rsid w:val="00603CD7"/>
    <w:rsid w:val="0063054F"/>
    <w:rsid w:val="006426C2"/>
    <w:rsid w:val="00715256"/>
    <w:rsid w:val="00724C8C"/>
    <w:rsid w:val="00833742"/>
    <w:rsid w:val="00B525EC"/>
    <w:rsid w:val="00E75E32"/>
    <w:rsid w:val="00E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isrussia.ms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 Юрьевич</cp:lastModifiedBy>
  <cp:revision>6</cp:revision>
  <dcterms:created xsi:type="dcterms:W3CDTF">2017-05-25T05:58:00Z</dcterms:created>
  <dcterms:modified xsi:type="dcterms:W3CDTF">2017-10-11T07:46:00Z</dcterms:modified>
</cp:coreProperties>
</file>